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D5" w:rsidRPr="00876422" w:rsidRDefault="00772CC6" w:rsidP="006B7DCE">
      <w:pPr>
        <w:spacing w:after="0"/>
        <w:jc w:val="center"/>
        <w:rPr>
          <w:sz w:val="24"/>
        </w:rPr>
      </w:pPr>
      <w:r>
        <w:rPr>
          <w:noProof/>
          <w:sz w:val="24"/>
          <w:lang w:val="en-PH" w:eastAsia="en-PH"/>
        </w:rPr>
        <w:drawing>
          <wp:anchor distT="0" distB="0" distL="114300" distR="114300" simplePos="0" relativeHeight="251658240" behindDoc="0" locked="0" layoutInCell="1" allowOverlap="1" wp14:anchorId="531F746B" wp14:editId="78C1FC11">
            <wp:simplePos x="0" y="0"/>
            <wp:positionH relativeFrom="column">
              <wp:posOffset>5306627</wp:posOffset>
            </wp:positionH>
            <wp:positionV relativeFrom="paragraph">
              <wp:posOffset>1905</wp:posOffset>
            </wp:positionV>
            <wp:extent cx="640080" cy="6400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A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Pr>
          <w:b/>
          <w:noProof/>
          <w:sz w:val="24"/>
          <w:lang w:val="en-PH" w:eastAsia="en-PH"/>
        </w:rPr>
        <w:drawing>
          <wp:anchor distT="0" distB="0" distL="114300" distR="114300" simplePos="0" relativeHeight="251659264" behindDoc="0" locked="0" layoutInCell="1" allowOverlap="1" wp14:anchorId="321AF19C" wp14:editId="4EB3CB68">
            <wp:simplePos x="0" y="0"/>
            <wp:positionH relativeFrom="column">
              <wp:posOffset>-2540</wp:posOffset>
            </wp:positionH>
            <wp:positionV relativeFrom="paragraph">
              <wp:posOffset>3175</wp:posOffset>
            </wp:positionV>
            <wp:extent cx="640080" cy="640080"/>
            <wp:effectExtent l="0" t="0" r="7620" b="762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UP_Logo.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6B7DCE" w:rsidRPr="00876422">
        <w:rPr>
          <w:sz w:val="24"/>
        </w:rPr>
        <w:t>NATIONAL COLLEGE OF PUBLIC ADMINISTRATION AND GOVERNANCE</w:t>
      </w:r>
    </w:p>
    <w:p w:rsidR="006B7DCE" w:rsidRPr="00876422" w:rsidRDefault="006B7DCE" w:rsidP="006B7DCE">
      <w:pPr>
        <w:spacing w:after="0"/>
        <w:jc w:val="center"/>
        <w:rPr>
          <w:sz w:val="24"/>
        </w:rPr>
      </w:pPr>
      <w:r w:rsidRPr="00876422">
        <w:rPr>
          <w:sz w:val="24"/>
        </w:rPr>
        <w:t xml:space="preserve">University of the Philippines </w:t>
      </w:r>
      <w:proofErr w:type="spellStart"/>
      <w:r w:rsidRPr="00876422">
        <w:rPr>
          <w:sz w:val="24"/>
        </w:rPr>
        <w:t>Diliman</w:t>
      </w:r>
      <w:proofErr w:type="spellEnd"/>
    </w:p>
    <w:p w:rsidR="006B7DCE" w:rsidRPr="00876422" w:rsidRDefault="006B7DCE" w:rsidP="006B7DCE">
      <w:pPr>
        <w:spacing w:after="0"/>
        <w:jc w:val="center"/>
        <w:rPr>
          <w:sz w:val="24"/>
        </w:rPr>
      </w:pPr>
    </w:p>
    <w:p w:rsidR="008212E4" w:rsidRPr="00876422" w:rsidRDefault="008212E4" w:rsidP="006B7DCE">
      <w:pPr>
        <w:spacing w:after="0"/>
        <w:jc w:val="center"/>
        <w:rPr>
          <w:sz w:val="24"/>
        </w:rPr>
      </w:pPr>
    </w:p>
    <w:p w:rsidR="006B7DCE" w:rsidRPr="00876422" w:rsidRDefault="00404E6D" w:rsidP="006B7DCE">
      <w:pPr>
        <w:spacing w:after="0"/>
        <w:jc w:val="center"/>
        <w:rPr>
          <w:b/>
          <w:sz w:val="24"/>
        </w:rPr>
      </w:pPr>
      <w:r>
        <w:rPr>
          <w:b/>
          <w:sz w:val="24"/>
        </w:rPr>
        <w:t>GUIDELINES FOR THE 2015</w:t>
      </w:r>
      <w:r w:rsidR="006B7DCE" w:rsidRPr="00876422">
        <w:rPr>
          <w:b/>
          <w:sz w:val="24"/>
        </w:rPr>
        <w:t xml:space="preserve"> NCPAG RECOGNITION RITES</w:t>
      </w:r>
    </w:p>
    <w:p w:rsidR="006B7DCE" w:rsidRPr="00924720" w:rsidRDefault="003C649C" w:rsidP="006B7DCE">
      <w:pPr>
        <w:spacing w:after="0"/>
        <w:jc w:val="center"/>
        <w:rPr>
          <w:sz w:val="24"/>
        </w:rPr>
      </w:pPr>
      <w:r w:rsidRPr="00924720">
        <w:rPr>
          <w:sz w:val="24"/>
        </w:rPr>
        <w:t>“Challenges of Exemplary Public Administration</w:t>
      </w:r>
      <w:r w:rsidR="006B7DCE" w:rsidRPr="00924720">
        <w:rPr>
          <w:sz w:val="24"/>
        </w:rPr>
        <w:t>”</w:t>
      </w:r>
    </w:p>
    <w:p w:rsidR="006B7DCE" w:rsidRPr="00876422" w:rsidRDefault="006B7DCE" w:rsidP="006B7DCE">
      <w:pPr>
        <w:spacing w:after="0"/>
        <w:jc w:val="center"/>
        <w:rPr>
          <w:sz w:val="24"/>
        </w:rPr>
      </w:pPr>
    </w:p>
    <w:p w:rsidR="006B7DCE" w:rsidRPr="00876422" w:rsidRDefault="006B7DCE" w:rsidP="006B7DCE">
      <w:pPr>
        <w:tabs>
          <w:tab w:val="left" w:pos="2700"/>
          <w:tab w:val="left" w:pos="3060"/>
        </w:tabs>
        <w:spacing w:after="0"/>
        <w:rPr>
          <w:sz w:val="24"/>
        </w:rPr>
      </w:pPr>
      <w:r w:rsidRPr="00876422">
        <w:rPr>
          <w:sz w:val="24"/>
        </w:rPr>
        <w:t>What</w:t>
      </w:r>
      <w:r w:rsidRPr="00876422">
        <w:rPr>
          <w:sz w:val="24"/>
        </w:rPr>
        <w:tab/>
        <w:t xml:space="preserve">: </w:t>
      </w:r>
      <w:r w:rsidRPr="00876422">
        <w:rPr>
          <w:sz w:val="24"/>
        </w:rPr>
        <w:tab/>
        <w:t>201</w:t>
      </w:r>
      <w:r w:rsidR="00EF5627">
        <w:rPr>
          <w:sz w:val="24"/>
        </w:rPr>
        <w:t>5</w:t>
      </w:r>
      <w:r w:rsidRPr="00876422">
        <w:rPr>
          <w:sz w:val="24"/>
        </w:rPr>
        <w:t xml:space="preserve"> NCPAG Recognition Rites</w:t>
      </w:r>
    </w:p>
    <w:p w:rsidR="006B7DCE" w:rsidRPr="00876422" w:rsidRDefault="00043B3B" w:rsidP="006B7DCE">
      <w:pPr>
        <w:tabs>
          <w:tab w:val="left" w:pos="2700"/>
          <w:tab w:val="left" w:pos="3060"/>
        </w:tabs>
        <w:spacing w:after="0"/>
        <w:rPr>
          <w:sz w:val="24"/>
        </w:rPr>
      </w:pPr>
      <w:r>
        <w:rPr>
          <w:sz w:val="24"/>
        </w:rPr>
        <w:t>When</w:t>
      </w:r>
      <w:r>
        <w:rPr>
          <w:sz w:val="24"/>
        </w:rPr>
        <w:tab/>
        <w:t xml:space="preserve">: </w:t>
      </w:r>
      <w:r>
        <w:rPr>
          <w:sz w:val="24"/>
        </w:rPr>
        <w:tab/>
        <w:t>Friday, 26 June 2015</w:t>
      </w:r>
      <w:r w:rsidR="006B7DCE" w:rsidRPr="00876422">
        <w:rPr>
          <w:sz w:val="24"/>
        </w:rPr>
        <w:t>, 4:00 p.m.</w:t>
      </w:r>
    </w:p>
    <w:p w:rsidR="006B7DCE" w:rsidRPr="00876422" w:rsidRDefault="006B7DCE" w:rsidP="006B7DCE">
      <w:pPr>
        <w:tabs>
          <w:tab w:val="left" w:pos="2700"/>
          <w:tab w:val="left" w:pos="3060"/>
        </w:tabs>
        <w:spacing w:after="0"/>
        <w:rPr>
          <w:sz w:val="24"/>
        </w:rPr>
      </w:pPr>
      <w:r w:rsidRPr="00876422">
        <w:rPr>
          <w:sz w:val="24"/>
        </w:rPr>
        <w:t>Where</w:t>
      </w:r>
      <w:r w:rsidRPr="00876422">
        <w:rPr>
          <w:sz w:val="24"/>
        </w:rPr>
        <w:tab/>
        <w:t xml:space="preserve">: </w:t>
      </w:r>
      <w:r w:rsidRPr="00876422">
        <w:rPr>
          <w:sz w:val="24"/>
        </w:rPr>
        <w:tab/>
        <w:t>NCPAG Governance Dome</w:t>
      </w:r>
    </w:p>
    <w:p w:rsidR="006B7DCE" w:rsidRPr="00876422" w:rsidRDefault="006B7DCE" w:rsidP="006B7DCE">
      <w:pPr>
        <w:tabs>
          <w:tab w:val="left" w:pos="2700"/>
          <w:tab w:val="left" w:pos="3060"/>
        </w:tabs>
        <w:spacing w:after="0"/>
        <w:rPr>
          <w:sz w:val="24"/>
        </w:rPr>
      </w:pPr>
      <w:r w:rsidRPr="00876422">
        <w:rPr>
          <w:sz w:val="24"/>
        </w:rPr>
        <w:t xml:space="preserve">Assembly and Registration </w:t>
      </w:r>
      <w:r w:rsidRPr="00876422">
        <w:rPr>
          <w:sz w:val="24"/>
        </w:rPr>
        <w:tab/>
        <w:t>:</w:t>
      </w:r>
      <w:r w:rsidRPr="00876422">
        <w:rPr>
          <w:sz w:val="24"/>
        </w:rPr>
        <w:tab/>
        <w:t>2:30 p.m. (NCPAG Lobby)</w:t>
      </w:r>
    </w:p>
    <w:p w:rsidR="006B7DCE" w:rsidRPr="00876422" w:rsidRDefault="006B7DCE" w:rsidP="006B7DCE">
      <w:pPr>
        <w:tabs>
          <w:tab w:val="left" w:pos="2700"/>
          <w:tab w:val="left" w:pos="3060"/>
        </w:tabs>
        <w:spacing w:after="0"/>
        <w:rPr>
          <w:sz w:val="24"/>
        </w:rPr>
      </w:pPr>
      <w:r w:rsidRPr="00876422">
        <w:rPr>
          <w:sz w:val="24"/>
        </w:rPr>
        <w:t>Processional</w:t>
      </w:r>
      <w:r w:rsidRPr="00876422">
        <w:rPr>
          <w:sz w:val="24"/>
        </w:rPr>
        <w:tab/>
        <w:t>:</w:t>
      </w:r>
      <w:r w:rsidRPr="00876422">
        <w:rPr>
          <w:sz w:val="24"/>
        </w:rPr>
        <w:tab/>
        <w:t>3.30 p.m.</w:t>
      </w:r>
    </w:p>
    <w:p w:rsidR="006B7DCE" w:rsidRPr="00876422" w:rsidRDefault="006B7DCE" w:rsidP="006B7DCE">
      <w:pPr>
        <w:spacing w:after="0"/>
        <w:rPr>
          <w:sz w:val="24"/>
        </w:rPr>
      </w:pPr>
    </w:p>
    <w:p w:rsidR="006B7DCE" w:rsidRPr="00876422" w:rsidRDefault="006B7DCE" w:rsidP="006B7DCE">
      <w:pPr>
        <w:pStyle w:val="ListParagraph"/>
        <w:numPr>
          <w:ilvl w:val="0"/>
          <w:numId w:val="1"/>
        </w:numPr>
        <w:spacing w:after="0"/>
        <w:jc w:val="both"/>
        <w:rPr>
          <w:sz w:val="24"/>
        </w:rPr>
      </w:pPr>
      <w:r w:rsidRPr="00876422">
        <w:rPr>
          <w:sz w:val="24"/>
        </w:rPr>
        <w:t xml:space="preserve"> </w:t>
      </w:r>
      <w:r w:rsidRPr="00876422">
        <w:rPr>
          <w:b/>
          <w:sz w:val="24"/>
        </w:rPr>
        <w:t>ASSEMBLY AND REGISTRATION</w:t>
      </w:r>
      <w:r w:rsidRPr="00876422">
        <w:rPr>
          <w:sz w:val="24"/>
        </w:rPr>
        <w:t xml:space="preserve">:  All candidates for graduation are requested to assemble and register at the NCPAG Lobby at 2:30 p.m.  The Processional shall start promptly at 3:30 p.m.  </w:t>
      </w:r>
    </w:p>
    <w:p w:rsidR="006B7DCE" w:rsidRPr="00876422" w:rsidRDefault="006B7DCE" w:rsidP="006B7DCE">
      <w:pPr>
        <w:pStyle w:val="ListParagraph"/>
        <w:numPr>
          <w:ilvl w:val="0"/>
          <w:numId w:val="1"/>
        </w:numPr>
        <w:spacing w:after="0"/>
        <w:jc w:val="both"/>
        <w:rPr>
          <w:sz w:val="24"/>
        </w:rPr>
      </w:pPr>
      <w:r w:rsidRPr="00876422">
        <w:rPr>
          <w:b/>
          <w:sz w:val="24"/>
        </w:rPr>
        <w:t>ATTIRE</w:t>
      </w:r>
      <w:r w:rsidRPr="00876422">
        <w:rPr>
          <w:sz w:val="24"/>
        </w:rPr>
        <w:t xml:space="preserve">:  The </w:t>
      </w:r>
      <w:r w:rsidRPr="00876422">
        <w:rPr>
          <w:b/>
          <w:i/>
          <w:sz w:val="24"/>
        </w:rPr>
        <w:t>U.P.</w:t>
      </w:r>
      <w:r w:rsidRPr="00876422">
        <w:rPr>
          <w:sz w:val="24"/>
        </w:rPr>
        <w:t xml:space="preserve"> </w:t>
      </w:r>
      <w:proofErr w:type="spellStart"/>
      <w:r w:rsidRPr="00876422">
        <w:rPr>
          <w:b/>
          <w:i/>
          <w:sz w:val="24"/>
        </w:rPr>
        <w:t>Sablay</w:t>
      </w:r>
      <w:proofErr w:type="spellEnd"/>
      <w:r w:rsidRPr="00876422">
        <w:rPr>
          <w:b/>
          <w:i/>
          <w:sz w:val="24"/>
        </w:rPr>
        <w:t xml:space="preserve"> </w:t>
      </w:r>
      <w:r w:rsidR="001C7DDB" w:rsidRPr="00876422">
        <w:rPr>
          <w:sz w:val="24"/>
        </w:rPr>
        <w:t>should be</w:t>
      </w:r>
      <w:r w:rsidRPr="00876422">
        <w:rPr>
          <w:sz w:val="24"/>
        </w:rPr>
        <w:t xml:space="preserve"> worn only over the proper attire.  Only candidates in proper attire and color will be allowed to join the recognition rites.  </w:t>
      </w:r>
    </w:p>
    <w:p w:rsidR="001C7DDB" w:rsidRPr="00876422" w:rsidRDefault="001C7DDB" w:rsidP="001C7DDB">
      <w:pPr>
        <w:tabs>
          <w:tab w:val="left" w:pos="2520"/>
          <w:tab w:val="left" w:pos="2880"/>
        </w:tabs>
        <w:spacing w:after="0"/>
        <w:ind w:left="2880" w:hanging="1440"/>
        <w:jc w:val="both"/>
        <w:rPr>
          <w:sz w:val="24"/>
        </w:rPr>
      </w:pPr>
      <w:r w:rsidRPr="00876422">
        <w:rPr>
          <w:sz w:val="24"/>
        </w:rPr>
        <w:t>For Men</w:t>
      </w:r>
      <w:r w:rsidRPr="00876422">
        <w:rPr>
          <w:sz w:val="24"/>
        </w:rPr>
        <w:tab/>
        <w:t>-</w:t>
      </w:r>
      <w:r w:rsidRPr="00876422">
        <w:rPr>
          <w:sz w:val="24"/>
        </w:rPr>
        <w:tab/>
        <w:t xml:space="preserve">white or ecru </w:t>
      </w:r>
      <w:r w:rsidRPr="00876422">
        <w:rPr>
          <w:i/>
          <w:sz w:val="24"/>
        </w:rPr>
        <w:t>Barong Tagalog</w:t>
      </w:r>
    </w:p>
    <w:p w:rsidR="001C7DDB" w:rsidRPr="00876422" w:rsidRDefault="001C7DDB" w:rsidP="001C7DDB">
      <w:pPr>
        <w:tabs>
          <w:tab w:val="left" w:pos="2520"/>
          <w:tab w:val="left" w:pos="2880"/>
        </w:tabs>
        <w:spacing w:after="0"/>
        <w:ind w:left="2880" w:hanging="1440"/>
        <w:jc w:val="both"/>
        <w:rPr>
          <w:sz w:val="24"/>
        </w:rPr>
      </w:pPr>
      <w:r w:rsidRPr="00876422">
        <w:rPr>
          <w:sz w:val="24"/>
        </w:rPr>
        <w:t>For Ladies</w:t>
      </w:r>
      <w:r w:rsidRPr="00876422">
        <w:rPr>
          <w:sz w:val="24"/>
        </w:rPr>
        <w:tab/>
        <w:t>-</w:t>
      </w:r>
      <w:r w:rsidRPr="00876422">
        <w:rPr>
          <w:sz w:val="24"/>
        </w:rPr>
        <w:tab/>
        <w:t>white or ecru dress; mid-calf to ankle</w:t>
      </w:r>
      <w:r w:rsidR="00C0155E" w:rsidRPr="00876422">
        <w:rPr>
          <w:sz w:val="24"/>
        </w:rPr>
        <w:t xml:space="preserve"> length; with sleeves (no</w:t>
      </w:r>
      <w:r w:rsidRPr="00876422">
        <w:rPr>
          <w:sz w:val="24"/>
        </w:rPr>
        <w:t xml:space="preserve"> spaghetti straps or strapless dresses)</w:t>
      </w:r>
    </w:p>
    <w:p w:rsidR="001C7DDB" w:rsidRPr="00876422" w:rsidRDefault="008212E4" w:rsidP="001C7DDB">
      <w:pPr>
        <w:pStyle w:val="ListParagraph"/>
        <w:numPr>
          <w:ilvl w:val="0"/>
          <w:numId w:val="1"/>
        </w:numPr>
        <w:spacing w:after="0"/>
        <w:jc w:val="both"/>
        <w:rPr>
          <w:sz w:val="24"/>
        </w:rPr>
      </w:pPr>
      <w:r w:rsidRPr="00876422">
        <w:rPr>
          <w:b/>
          <w:sz w:val="24"/>
        </w:rPr>
        <w:t>ORDER OF PROCESSION</w:t>
      </w:r>
      <w:r w:rsidR="001C7DDB" w:rsidRPr="00876422">
        <w:rPr>
          <w:sz w:val="24"/>
        </w:rPr>
        <w:t>:   Immediately after registering, the candidates should line up in front of the NCPAG building</w:t>
      </w:r>
      <w:r w:rsidRPr="00876422">
        <w:rPr>
          <w:sz w:val="24"/>
        </w:rPr>
        <w:t xml:space="preserve"> for the processional.</w:t>
      </w:r>
      <w:r w:rsidR="001C7DDB" w:rsidRPr="00876422">
        <w:rPr>
          <w:sz w:val="24"/>
        </w:rPr>
        <w:t xml:space="preserve"> </w:t>
      </w:r>
      <w:r w:rsidRPr="00876422">
        <w:rPr>
          <w:sz w:val="24"/>
        </w:rPr>
        <w:t xml:space="preserve">The College Marshals, ushers, and usherettes will assist in lining up the candidates </w:t>
      </w:r>
      <w:r w:rsidR="001C7DDB" w:rsidRPr="00876422">
        <w:rPr>
          <w:sz w:val="24"/>
        </w:rPr>
        <w:t>according to</w:t>
      </w:r>
      <w:r w:rsidR="00F516E5" w:rsidRPr="00876422">
        <w:rPr>
          <w:sz w:val="24"/>
        </w:rPr>
        <w:t xml:space="preserve"> </w:t>
      </w:r>
      <w:r w:rsidRPr="00876422">
        <w:rPr>
          <w:sz w:val="24"/>
        </w:rPr>
        <w:t>following Order of Procession</w:t>
      </w:r>
      <w:r w:rsidR="001C7DDB" w:rsidRPr="00876422">
        <w:rPr>
          <w:sz w:val="24"/>
        </w:rPr>
        <w:t xml:space="preserve">:  </w:t>
      </w:r>
    </w:p>
    <w:p w:rsidR="008212E4" w:rsidRPr="00876422" w:rsidRDefault="008212E4" w:rsidP="008212E4">
      <w:pPr>
        <w:pStyle w:val="ListParagraph"/>
        <w:numPr>
          <w:ilvl w:val="0"/>
          <w:numId w:val="2"/>
        </w:numPr>
        <w:spacing w:after="0"/>
        <w:jc w:val="both"/>
        <w:rPr>
          <w:sz w:val="24"/>
        </w:rPr>
      </w:pPr>
      <w:r w:rsidRPr="00876422">
        <w:rPr>
          <w:sz w:val="24"/>
        </w:rPr>
        <w:t>Colors</w:t>
      </w:r>
    </w:p>
    <w:p w:rsidR="008212E4" w:rsidRPr="00876422" w:rsidRDefault="008212E4" w:rsidP="008212E4">
      <w:pPr>
        <w:pStyle w:val="ListParagraph"/>
        <w:numPr>
          <w:ilvl w:val="0"/>
          <w:numId w:val="2"/>
        </w:numPr>
        <w:spacing w:after="0"/>
        <w:jc w:val="both"/>
        <w:rPr>
          <w:sz w:val="24"/>
        </w:rPr>
      </w:pPr>
      <w:r w:rsidRPr="00876422">
        <w:rPr>
          <w:sz w:val="24"/>
        </w:rPr>
        <w:t>College Marshal</w:t>
      </w:r>
    </w:p>
    <w:p w:rsidR="008212E4" w:rsidRPr="00876422" w:rsidRDefault="008212E4" w:rsidP="008212E4">
      <w:pPr>
        <w:pStyle w:val="ListParagraph"/>
        <w:numPr>
          <w:ilvl w:val="0"/>
          <w:numId w:val="2"/>
        </w:numPr>
        <w:spacing w:after="0"/>
        <w:jc w:val="both"/>
        <w:rPr>
          <w:sz w:val="24"/>
        </w:rPr>
      </w:pPr>
      <w:r w:rsidRPr="00876422">
        <w:rPr>
          <w:sz w:val="24"/>
        </w:rPr>
        <w:t>BAPA/BPA Honors</w:t>
      </w:r>
    </w:p>
    <w:p w:rsidR="008212E4" w:rsidRPr="00876422" w:rsidRDefault="008212E4" w:rsidP="008212E4">
      <w:pPr>
        <w:pStyle w:val="ListParagraph"/>
        <w:numPr>
          <w:ilvl w:val="0"/>
          <w:numId w:val="2"/>
        </w:numPr>
        <w:spacing w:after="0"/>
        <w:jc w:val="both"/>
        <w:rPr>
          <w:sz w:val="24"/>
        </w:rPr>
      </w:pPr>
      <w:r w:rsidRPr="00876422">
        <w:rPr>
          <w:sz w:val="24"/>
        </w:rPr>
        <w:t>BAPA/BPA Candidates</w:t>
      </w:r>
    </w:p>
    <w:p w:rsidR="008212E4" w:rsidRPr="00876422" w:rsidRDefault="008212E4" w:rsidP="008212E4">
      <w:pPr>
        <w:pStyle w:val="ListParagraph"/>
        <w:numPr>
          <w:ilvl w:val="0"/>
          <w:numId w:val="2"/>
        </w:numPr>
        <w:spacing w:after="0"/>
        <w:jc w:val="both"/>
        <w:rPr>
          <w:sz w:val="24"/>
        </w:rPr>
      </w:pPr>
      <w:r w:rsidRPr="00876422">
        <w:rPr>
          <w:sz w:val="24"/>
        </w:rPr>
        <w:t>College Marshal</w:t>
      </w:r>
    </w:p>
    <w:p w:rsidR="008212E4" w:rsidRPr="00876422" w:rsidRDefault="008212E4" w:rsidP="008212E4">
      <w:pPr>
        <w:pStyle w:val="ListParagraph"/>
        <w:numPr>
          <w:ilvl w:val="0"/>
          <w:numId w:val="2"/>
        </w:numPr>
        <w:spacing w:after="0"/>
        <w:jc w:val="both"/>
        <w:rPr>
          <w:sz w:val="24"/>
        </w:rPr>
      </w:pPr>
      <w:r w:rsidRPr="00876422">
        <w:rPr>
          <w:sz w:val="24"/>
        </w:rPr>
        <w:t>Diploma Candidates</w:t>
      </w:r>
    </w:p>
    <w:p w:rsidR="008212E4" w:rsidRPr="00876422" w:rsidRDefault="008212E4" w:rsidP="008212E4">
      <w:pPr>
        <w:pStyle w:val="ListParagraph"/>
        <w:numPr>
          <w:ilvl w:val="0"/>
          <w:numId w:val="2"/>
        </w:numPr>
        <w:spacing w:after="0"/>
        <w:jc w:val="both"/>
        <w:rPr>
          <w:sz w:val="24"/>
        </w:rPr>
      </w:pPr>
      <w:r w:rsidRPr="00876422">
        <w:rPr>
          <w:sz w:val="24"/>
        </w:rPr>
        <w:t>MPA Candidates</w:t>
      </w:r>
    </w:p>
    <w:p w:rsidR="008212E4" w:rsidRPr="00876422" w:rsidRDefault="008212E4" w:rsidP="008212E4">
      <w:pPr>
        <w:pStyle w:val="ListParagraph"/>
        <w:numPr>
          <w:ilvl w:val="0"/>
          <w:numId w:val="2"/>
        </w:numPr>
        <w:spacing w:after="0"/>
        <w:jc w:val="both"/>
        <w:rPr>
          <w:sz w:val="24"/>
        </w:rPr>
      </w:pPr>
      <w:r w:rsidRPr="00876422">
        <w:rPr>
          <w:sz w:val="24"/>
        </w:rPr>
        <w:t>DPA candidates</w:t>
      </w:r>
    </w:p>
    <w:p w:rsidR="008212E4" w:rsidRPr="00876422" w:rsidRDefault="008212E4" w:rsidP="008212E4">
      <w:pPr>
        <w:pStyle w:val="ListParagraph"/>
        <w:numPr>
          <w:ilvl w:val="0"/>
          <w:numId w:val="2"/>
        </w:numPr>
        <w:spacing w:after="0"/>
        <w:jc w:val="both"/>
        <w:rPr>
          <w:sz w:val="24"/>
        </w:rPr>
      </w:pPr>
      <w:r w:rsidRPr="00876422">
        <w:rPr>
          <w:sz w:val="24"/>
        </w:rPr>
        <w:t>Faculty Members/Lecturers</w:t>
      </w:r>
    </w:p>
    <w:p w:rsidR="008212E4" w:rsidRPr="00876422" w:rsidRDefault="008212E4" w:rsidP="008212E4">
      <w:pPr>
        <w:pStyle w:val="ListParagraph"/>
        <w:numPr>
          <w:ilvl w:val="0"/>
          <w:numId w:val="2"/>
        </w:numPr>
        <w:spacing w:after="0"/>
        <w:jc w:val="both"/>
        <w:rPr>
          <w:sz w:val="24"/>
        </w:rPr>
      </w:pPr>
      <w:r w:rsidRPr="00876422">
        <w:rPr>
          <w:sz w:val="24"/>
        </w:rPr>
        <w:t>Program Coordinator</w:t>
      </w:r>
    </w:p>
    <w:p w:rsidR="008212E4" w:rsidRPr="00876422" w:rsidRDefault="008212E4" w:rsidP="008212E4">
      <w:pPr>
        <w:pStyle w:val="ListParagraph"/>
        <w:numPr>
          <w:ilvl w:val="0"/>
          <w:numId w:val="2"/>
        </w:numPr>
        <w:spacing w:after="0"/>
        <w:jc w:val="both"/>
        <w:rPr>
          <w:sz w:val="24"/>
        </w:rPr>
      </w:pPr>
      <w:r w:rsidRPr="00876422">
        <w:rPr>
          <w:sz w:val="24"/>
        </w:rPr>
        <w:t>College Secretary and Director</w:t>
      </w:r>
    </w:p>
    <w:p w:rsidR="008212E4" w:rsidRPr="00876422" w:rsidRDefault="008212E4" w:rsidP="008212E4">
      <w:pPr>
        <w:pStyle w:val="ListParagraph"/>
        <w:numPr>
          <w:ilvl w:val="0"/>
          <w:numId w:val="2"/>
        </w:numPr>
        <w:spacing w:after="0"/>
        <w:jc w:val="both"/>
        <w:rPr>
          <w:sz w:val="24"/>
        </w:rPr>
      </w:pPr>
      <w:r w:rsidRPr="00876422">
        <w:rPr>
          <w:sz w:val="24"/>
        </w:rPr>
        <w:t>College Dean</w:t>
      </w:r>
    </w:p>
    <w:p w:rsidR="008212E4" w:rsidRPr="00876422" w:rsidRDefault="008212E4" w:rsidP="008212E4">
      <w:pPr>
        <w:pStyle w:val="ListParagraph"/>
        <w:numPr>
          <w:ilvl w:val="0"/>
          <w:numId w:val="2"/>
        </w:numPr>
        <w:spacing w:after="0"/>
        <w:jc w:val="both"/>
        <w:rPr>
          <w:sz w:val="24"/>
        </w:rPr>
      </w:pPr>
      <w:r w:rsidRPr="00876422">
        <w:rPr>
          <w:sz w:val="24"/>
        </w:rPr>
        <w:t>Guest Speaker</w:t>
      </w:r>
    </w:p>
    <w:p w:rsidR="001C7DDB" w:rsidRPr="00876422" w:rsidRDefault="006B7DCE" w:rsidP="006B7DCE">
      <w:pPr>
        <w:pStyle w:val="ListParagraph"/>
        <w:numPr>
          <w:ilvl w:val="0"/>
          <w:numId w:val="1"/>
        </w:numPr>
        <w:spacing w:after="0"/>
        <w:jc w:val="both"/>
        <w:rPr>
          <w:sz w:val="24"/>
        </w:rPr>
      </w:pPr>
      <w:r w:rsidRPr="00876422">
        <w:rPr>
          <w:b/>
          <w:sz w:val="24"/>
        </w:rPr>
        <w:lastRenderedPageBreak/>
        <w:t>SEATING ARRANGEMENT</w:t>
      </w:r>
      <w:r w:rsidRPr="00876422">
        <w:rPr>
          <w:sz w:val="24"/>
        </w:rPr>
        <w:t xml:space="preserve">: </w:t>
      </w:r>
      <w:r w:rsidR="001C7DDB" w:rsidRPr="00876422">
        <w:rPr>
          <w:sz w:val="24"/>
        </w:rPr>
        <w:t xml:space="preserve">  </w:t>
      </w:r>
      <w:r w:rsidR="00C0155E" w:rsidRPr="00876422">
        <w:rPr>
          <w:sz w:val="24"/>
        </w:rPr>
        <w:t xml:space="preserve">The candidates proceed to their designated seats and remain standing for the singing of the National Anthem.  </w:t>
      </w:r>
      <w:r w:rsidR="00D0768F" w:rsidRPr="00876422">
        <w:rPr>
          <w:sz w:val="24"/>
        </w:rPr>
        <w:t xml:space="preserve">The </w:t>
      </w:r>
      <w:r w:rsidR="001C7DDB" w:rsidRPr="00876422">
        <w:rPr>
          <w:sz w:val="24"/>
        </w:rPr>
        <w:t>seating arrangement for the candidates will be as follows:</w:t>
      </w:r>
    </w:p>
    <w:p w:rsidR="008212E4" w:rsidRPr="00876422" w:rsidRDefault="008212E4" w:rsidP="00D0768F">
      <w:pPr>
        <w:pStyle w:val="ListParagraph"/>
        <w:numPr>
          <w:ilvl w:val="0"/>
          <w:numId w:val="4"/>
        </w:numPr>
        <w:tabs>
          <w:tab w:val="left" w:pos="4320"/>
          <w:tab w:val="left" w:pos="4680"/>
        </w:tabs>
        <w:spacing w:after="0"/>
        <w:ind w:left="2160"/>
        <w:jc w:val="both"/>
        <w:rPr>
          <w:sz w:val="24"/>
        </w:rPr>
      </w:pPr>
      <w:r w:rsidRPr="00876422">
        <w:rPr>
          <w:sz w:val="24"/>
        </w:rPr>
        <w:t>Honor graduates</w:t>
      </w:r>
      <w:r w:rsidRPr="00876422">
        <w:rPr>
          <w:sz w:val="24"/>
        </w:rPr>
        <w:tab/>
        <w:t>-</w:t>
      </w:r>
      <w:r w:rsidRPr="00876422">
        <w:rPr>
          <w:sz w:val="24"/>
        </w:rPr>
        <w:tab/>
        <w:t>1</w:t>
      </w:r>
      <w:r w:rsidRPr="00876422">
        <w:rPr>
          <w:sz w:val="24"/>
          <w:vertAlign w:val="superscript"/>
        </w:rPr>
        <w:t>st</w:t>
      </w:r>
      <w:r w:rsidRPr="00876422">
        <w:rPr>
          <w:sz w:val="24"/>
        </w:rPr>
        <w:t xml:space="preserve"> row, right side facing the stage</w:t>
      </w:r>
    </w:p>
    <w:p w:rsidR="008212E4" w:rsidRPr="00876422" w:rsidRDefault="008212E4" w:rsidP="00D0768F">
      <w:pPr>
        <w:pStyle w:val="ListParagraph"/>
        <w:numPr>
          <w:ilvl w:val="0"/>
          <w:numId w:val="4"/>
        </w:numPr>
        <w:tabs>
          <w:tab w:val="left" w:pos="4320"/>
          <w:tab w:val="left" w:pos="4680"/>
        </w:tabs>
        <w:spacing w:after="0"/>
        <w:ind w:left="2160"/>
        <w:jc w:val="both"/>
        <w:rPr>
          <w:sz w:val="24"/>
        </w:rPr>
      </w:pPr>
      <w:r w:rsidRPr="00876422">
        <w:rPr>
          <w:sz w:val="24"/>
        </w:rPr>
        <w:t>BAPA/BPA</w:t>
      </w:r>
      <w:r w:rsidRPr="00876422">
        <w:rPr>
          <w:sz w:val="24"/>
        </w:rPr>
        <w:tab/>
        <w:t>-</w:t>
      </w:r>
      <w:r w:rsidRPr="00876422">
        <w:rPr>
          <w:sz w:val="24"/>
        </w:rPr>
        <w:tab/>
        <w:t>succeeding rows, right side facing the stage</w:t>
      </w:r>
    </w:p>
    <w:p w:rsidR="008212E4" w:rsidRPr="00876422" w:rsidRDefault="008212E4" w:rsidP="00D0768F">
      <w:pPr>
        <w:pStyle w:val="ListParagraph"/>
        <w:numPr>
          <w:ilvl w:val="0"/>
          <w:numId w:val="4"/>
        </w:numPr>
        <w:tabs>
          <w:tab w:val="left" w:pos="4320"/>
          <w:tab w:val="left" w:pos="4680"/>
        </w:tabs>
        <w:spacing w:after="0"/>
        <w:ind w:left="2160"/>
        <w:jc w:val="both"/>
        <w:rPr>
          <w:sz w:val="24"/>
        </w:rPr>
      </w:pPr>
      <w:r w:rsidRPr="00876422">
        <w:rPr>
          <w:sz w:val="24"/>
        </w:rPr>
        <w:t>Diploma, MPA, DPA</w:t>
      </w:r>
      <w:r w:rsidRPr="00876422">
        <w:rPr>
          <w:sz w:val="24"/>
        </w:rPr>
        <w:tab/>
        <w:t>-</w:t>
      </w:r>
      <w:r w:rsidR="00D0768F" w:rsidRPr="00876422">
        <w:rPr>
          <w:sz w:val="24"/>
        </w:rPr>
        <w:tab/>
        <w:t>left side rows facing the stage</w:t>
      </w:r>
    </w:p>
    <w:p w:rsidR="00F516E5" w:rsidRPr="00876422" w:rsidRDefault="001C7DDB" w:rsidP="00F516E5">
      <w:pPr>
        <w:pStyle w:val="ListParagraph"/>
        <w:numPr>
          <w:ilvl w:val="0"/>
          <w:numId w:val="1"/>
        </w:numPr>
        <w:spacing w:after="0"/>
        <w:jc w:val="both"/>
        <w:rPr>
          <w:sz w:val="24"/>
        </w:rPr>
      </w:pPr>
      <w:r w:rsidRPr="00876422">
        <w:rPr>
          <w:sz w:val="24"/>
        </w:rPr>
        <w:t xml:space="preserve"> </w:t>
      </w:r>
      <w:r w:rsidR="00F516E5" w:rsidRPr="00876422">
        <w:rPr>
          <w:b/>
          <w:sz w:val="24"/>
        </w:rPr>
        <w:t>GUESTS</w:t>
      </w:r>
      <w:r w:rsidR="00F516E5" w:rsidRPr="00876422">
        <w:rPr>
          <w:sz w:val="24"/>
        </w:rPr>
        <w:t xml:space="preserve">:  Only two (2) seats will be reserved for </w:t>
      </w:r>
      <w:r w:rsidR="00D0768F" w:rsidRPr="00876422">
        <w:rPr>
          <w:sz w:val="24"/>
        </w:rPr>
        <w:t xml:space="preserve">the </w:t>
      </w:r>
      <w:r w:rsidR="00F516E5" w:rsidRPr="00876422">
        <w:rPr>
          <w:sz w:val="24"/>
        </w:rPr>
        <w:t xml:space="preserve">family/guests of each candidate. Other guests may proceed to the free seating area. </w:t>
      </w:r>
    </w:p>
    <w:p w:rsidR="006B7DCE" w:rsidRPr="00876422" w:rsidRDefault="00C0155E" w:rsidP="006B7DCE">
      <w:pPr>
        <w:pStyle w:val="ListParagraph"/>
        <w:numPr>
          <w:ilvl w:val="0"/>
          <w:numId w:val="1"/>
        </w:numPr>
        <w:spacing w:after="0"/>
        <w:jc w:val="both"/>
        <w:rPr>
          <w:sz w:val="24"/>
        </w:rPr>
      </w:pPr>
      <w:r w:rsidRPr="00876422">
        <w:rPr>
          <w:b/>
          <w:sz w:val="24"/>
        </w:rPr>
        <w:t>DISTRIBUTION OF CERTIFICATES</w:t>
      </w:r>
      <w:r w:rsidRPr="00876422">
        <w:rPr>
          <w:sz w:val="24"/>
        </w:rPr>
        <w:t xml:space="preserve">:   </w:t>
      </w:r>
      <w:r w:rsidR="004E1021" w:rsidRPr="00876422">
        <w:rPr>
          <w:sz w:val="24"/>
        </w:rPr>
        <w:t xml:space="preserve">All candidates, accompanied by </w:t>
      </w:r>
      <w:r w:rsidR="00876422">
        <w:rPr>
          <w:sz w:val="24"/>
        </w:rPr>
        <w:t>at most two members of their family</w:t>
      </w:r>
      <w:r w:rsidR="004E1021" w:rsidRPr="00876422">
        <w:rPr>
          <w:sz w:val="24"/>
        </w:rPr>
        <w:t xml:space="preserve"> </w:t>
      </w:r>
      <w:r w:rsidR="00876422">
        <w:rPr>
          <w:sz w:val="24"/>
        </w:rPr>
        <w:t>(</w:t>
      </w:r>
      <w:r w:rsidR="004E1021" w:rsidRPr="00876422">
        <w:rPr>
          <w:sz w:val="24"/>
        </w:rPr>
        <w:t>parents/guardians/spouse</w:t>
      </w:r>
      <w:r w:rsidR="00876422">
        <w:rPr>
          <w:sz w:val="24"/>
        </w:rPr>
        <w:t>)</w:t>
      </w:r>
      <w:r w:rsidR="004E1021" w:rsidRPr="00876422">
        <w:rPr>
          <w:sz w:val="24"/>
        </w:rPr>
        <w:t>, shall go up the stage to receive their certificates.  They should approach the stage</w:t>
      </w:r>
      <w:r w:rsidRPr="00876422">
        <w:rPr>
          <w:sz w:val="24"/>
        </w:rPr>
        <w:t xml:space="preserve"> from the </w:t>
      </w:r>
      <w:r w:rsidR="004E1021" w:rsidRPr="00876422">
        <w:rPr>
          <w:sz w:val="24"/>
        </w:rPr>
        <w:t xml:space="preserve">right side and observe proper spacing/timing to ensure the smooth flow of the program.  </w:t>
      </w:r>
      <w:r w:rsidRPr="00876422">
        <w:rPr>
          <w:sz w:val="24"/>
        </w:rPr>
        <w:t>The College Secretary and Director of Studies will call on the names of the candidates</w:t>
      </w:r>
      <w:r w:rsidR="004E1021" w:rsidRPr="00876422">
        <w:rPr>
          <w:sz w:val="24"/>
        </w:rPr>
        <w:t>.  The Dean, with the assistance of the Program Coordinator, will distribute the certificates.</w:t>
      </w:r>
    </w:p>
    <w:p w:rsidR="004E1021" w:rsidRPr="00876422" w:rsidRDefault="004E1021" w:rsidP="006B7DCE">
      <w:pPr>
        <w:pStyle w:val="ListParagraph"/>
        <w:numPr>
          <w:ilvl w:val="0"/>
          <w:numId w:val="1"/>
        </w:numPr>
        <w:spacing w:after="0"/>
        <w:jc w:val="both"/>
        <w:rPr>
          <w:sz w:val="24"/>
        </w:rPr>
      </w:pPr>
      <w:r w:rsidRPr="00876422">
        <w:rPr>
          <w:b/>
          <w:sz w:val="24"/>
        </w:rPr>
        <w:t>DPA CANDIDATES</w:t>
      </w:r>
      <w:r w:rsidRPr="00876422">
        <w:rPr>
          <w:sz w:val="24"/>
        </w:rPr>
        <w:t xml:space="preserve">:  The dissertation advisers will meet their respective DPA advisees on stage. </w:t>
      </w:r>
    </w:p>
    <w:p w:rsidR="00BB02C4" w:rsidRPr="00876422" w:rsidRDefault="004E1021" w:rsidP="006B7DCE">
      <w:pPr>
        <w:pStyle w:val="ListParagraph"/>
        <w:numPr>
          <w:ilvl w:val="0"/>
          <w:numId w:val="1"/>
        </w:numPr>
        <w:spacing w:after="0"/>
        <w:jc w:val="both"/>
        <w:rPr>
          <w:sz w:val="24"/>
        </w:rPr>
      </w:pPr>
      <w:r w:rsidRPr="00876422">
        <w:rPr>
          <w:b/>
          <w:sz w:val="24"/>
        </w:rPr>
        <w:t>PHOTOGRAPHERS</w:t>
      </w:r>
      <w:r w:rsidRPr="00876422">
        <w:rPr>
          <w:sz w:val="24"/>
        </w:rPr>
        <w:t xml:space="preserve">:  Candidates should inform their </w:t>
      </w:r>
      <w:r w:rsidR="00BB02C4" w:rsidRPr="00876422">
        <w:rPr>
          <w:sz w:val="24"/>
        </w:rPr>
        <w:t>family/guests not to stay in front of the stage to take pictures.  They may do so on the left side of the stage.  Only official photographers will be allowed near the stage.</w:t>
      </w:r>
    </w:p>
    <w:p w:rsidR="00D83F43" w:rsidRPr="00876422" w:rsidRDefault="00BB02C4" w:rsidP="006B7DCE">
      <w:pPr>
        <w:pStyle w:val="ListParagraph"/>
        <w:numPr>
          <w:ilvl w:val="0"/>
          <w:numId w:val="1"/>
        </w:numPr>
        <w:spacing w:after="0"/>
        <w:jc w:val="both"/>
        <w:rPr>
          <w:sz w:val="24"/>
        </w:rPr>
      </w:pPr>
      <w:r w:rsidRPr="00876422">
        <w:rPr>
          <w:b/>
          <w:sz w:val="24"/>
        </w:rPr>
        <w:t>ALTERNATE VENUE</w:t>
      </w:r>
      <w:r w:rsidRPr="00876422">
        <w:rPr>
          <w:sz w:val="24"/>
        </w:rPr>
        <w:t xml:space="preserve">:  If it rains, the ceremonies will take place at the NCPAG Assembly Hall.  Due to limited space, only two guests per candidate </w:t>
      </w:r>
      <w:r w:rsidR="00D83F43" w:rsidRPr="00876422">
        <w:rPr>
          <w:sz w:val="24"/>
        </w:rPr>
        <w:t>will be allowed inside.  Other guests may view the rit</w:t>
      </w:r>
      <w:r w:rsidR="00B87A19" w:rsidRPr="00876422">
        <w:rPr>
          <w:sz w:val="24"/>
        </w:rPr>
        <w:t>es at the Atrium via video hook-</w:t>
      </w:r>
      <w:r w:rsidR="00D83F43" w:rsidRPr="00876422">
        <w:rPr>
          <w:sz w:val="24"/>
        </w:rPr>
        <w:t>up.</w:t>
      </w:r>
    </w:p>
    <w:p w:rsidR="004E1021" w:rsidRPr="00876422" w:rsidRDefault="00B87A19" w:rsidP="006B7DCE">
      <w:pPr>
        <w:pStyle w:val="ListParagraph"/>
        <w:numPr>
          <w:ilvl w:val="0"/>
          <w:numId w:val="1"/>
        </w:numPr>
        <w:spacing w:after="0"/>
        <w:jc w:val="both"/>
        <w:rPr>
          <w:sz w:val="24"/>
        </w:rPr>
      </w:pPr>
      <w:r w:rsidRPr="00876422">
        <w:rPr>
          <w:b/>
          <w:sz w:val="24"/>
        </w:rPr>
        <w:t>END OF PROGRAM</w:t>
      </w:r>
      <w:r w:rsidRPr="00876422">
        <w:rPr>
          <w:sz w:val="24"/>
        </w:rPr>
        <w:t>:   The Exit of Colors signals the end of the Recognition Rites.  Candidates are welcome to take pictures after the rites.</w:t>
      </w:r>
    </w:p>
    <w:p w:rsidR="009C6A27" w:rsidRPr="00876422" w:rsidRDefault="009C6A27" w:rsidP="009C6A27">
      <w:pPr>
        <w:spacing w:after="0"/>
        <w:jc w:val="both"/>
        <w:rPr>
          <w:sz w:val="24"/>
        </w:rPr>
      </w:pPr>
    </w:p>
    <w:p w:rsidR="00B87A19" w:rsidRPr="00876422" w:rsidRDefault="00B87A19" w:rsidP="00B87A19">
      <w:pPr>
        <w:spacing w:after="0"/>
        <w:jc w:val="both"/>
        <w:rPr>
          <w:sz w:val="24"/>
        </w:rPr>
      </w:pPr>
    </w:p>
    <w:p w:rsidR="00B87A19" w:rsidRDefault="00B87A19" w:rsidP="00B87A19">
      <w:pPr>
        <w:spacing w:after="0"/>
        <w:jc w:val="both"/>
        <w:rPr>
          <w:sz w:val="24"/>
        </w:rPr>
      </w:pPr>
    </w:p>
    <w:p w:rsidR="00876422" w:rsidRDefault="00876422" w:rsidP="00B87A19">
      <w:pPr>
        <w:spacing w:after="0"/>
        <w:jc w:val="both"/>
        <w:rPr>
          <w:sz w:val="24"/>
        </w:rPr>
      </w:pPr>
    </w:p>
    <w:p w:rsidR="00876422" w:rsidRDefault="00876422" w:rsidP="00B87A19">
      <w:pPr>
        <w:spacing w:after="0"/>
        <w:jc w:val="both"/>
        <w:rPr>
          <w:sz w:val="24"/>
        </w:rPr>
      </w:pPr>
    </w:p>
    <w:p w:rsidR="00876422" w:rsidRDefault="00876422" w:rsidP="00B87A19">
      <w:pPr>
        <w:spacing w:after="0"/>
        <w:jc w:val="both"/>
        <w:rPr>
          <w:sz w:val="24"/>
        </w:rPr>
      </w:pPr>
    </w:p>
    <w:p w:rsidR="00876422" w:rsidRDefault="00876422" w:rsidP="00B87A19">
      <w:pPr>
        <w:spacing w:after="0"/>
        <w:jc w:val="both"/>
        <w:rPr>
          <w:sz w:val="24"/>
        </w:rPr>
      </w:pPr>
    </w:p>
    <w:p w:rsidR="00876422" w:rsidRDefault="00876422" w:rsidP="00B87A19">
      <w:pPr>
        <w:spacing w:after="0"/>
        <w:jc w:val="both"/>
        <w:rPr>
          <w:sz w:val="24"/>
        </w:rPr>
      </w:pPr>
    </w:p>
    <w:p w:rsidR="00876422" w:rsidRDefault="00876422" w:rsidP="00B87A19">
      <w:pPr>
        <w:spacing w:after="0"/>
        <w:jc w:val="both"/>
        <w:rPr>
          <w:sz w:val="24"/>
        </w:rPr>
      </w:pPr>
    </w:p>
    <w:p w:rsidR="00876422" w:rsidRDefault="00876422" w:rsidP="00B87A19">
      <w:pPr>
        <w:spacing w:after="0"/>
        <w:jc w:val="both"/>
        <w:rPr>
          <w:sz w:val="24"/>
        </w:rPr>
      </w:pPr>
    </w:p>
    <w:p w:rsidR="00EF5627" w:rsidRDefault="00EF5627" w:rsidP="00B87A19">
      <w:pPr>
        <w:spacing w:after="0"/>
        <w:jc w:val="both"/>
        <w:rPr>
          <w:sz w:val="24"/>
        </w:rPr>
      </w:pPr>
    </w:p>
    <w:p w:rsidR="00EF5627" w:rsidRPr="00876422" w:rsidRDefault="00EF5627" w:rsidP="00B87A19">
      <w:pPr>
        <w:spacing w:after="0"/>
        <w:jc w:val="both"/>
        <w:rPr>
          <w:sz w:val="24"/>
        </w:rPr>
      </w:pPr>
    </w:p>
    <w:p w:rsidR="006B7DCE" w:rsidRPr="00876422" w:rsidRDefault="00B87A19" w:rsidP="00EF5627">
      <w:pPr>
        <w:spacing w:after="0"/>
        <w:jc w:val="both"/>
        <w:rPr>
          <w:sz w:val="24"/>
        </w:rPr>
      </w:pPr>
      <w:r w:rsidRPr="00876422">
        <w:rPr>
          <w:sz w:val="24"/>
        </w:rPr>
        <w:t xml:space="preserve">For QUESTIONS/COMMENTS/SUGGESTIONS: </w:t>
      </w:r>
      <w:r w:rsidR="00F642E4">
        <w:rPr>
          <w:sz w:val="24"/>
        </w:rPr>
        <w:t xml:space="preserve"> Please contact </w:t>
      </w:r>
      <w:r w:rsidRPr="00876422">
        <w:rPr>
          <w:sz w:val="24"/>
        </w:rPr>
        <w:t>CPAGE at telephone numbers 927-9085/ 925-3851/981-8500 VoIP 4154.</w:t>
      </w:r>
      <w:bookmarkStart w:id="0" w:name="_GoBack"/>
      <w:bookmarkEnd w:id="0"/>
    </w:p>
    <w:sectPr w:rsidR="006B7DCE" w:rsidRPr="0087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64D"/>
    <w:multiLevelType w:val="hybridMultilevel"/>
    <w:tmpl w:val="036EE1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776C39"/>
    <w:multiLevelType w:val="hybridMultilevel"/>
    <w:tmpl w:val="24B8F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4597FE5"/>
    <w:multiLevelType w:val="hybridMultilevel"/>
    <w:tmpl w:val="9C9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6C3602"/>
    <w:multiLevelType w:val="hybridMultilevel"/>
    <w:tmpl w:val="699056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CE"/>
    <w:rsid w:val="00043B3B"/>
    <w:rsid w:val="001C7DDB"/>
    <w:rsid w:val="003C649C"/>
    <w:rsid w:val="00404E6D"/>
    <w:rsid w:val="004262D5"/>
    <w:rsid w:val="004B0610"/>
    <w:rsid w:val="004E1021"/>
    <w:rsid w:val="005268C9"/>
    <w:rsid w:val="005B13DF"/>
    <w:rsid w:val="006B7DCE"/>
    <w:rsid w:val="00772CC6"/>
    <w:rsid w:val="008212E4"/>
    <w:rsid w:val="00876422"/>
    <w:rsid w:val="00924720"/>
    <w:rsid w:val="00992740"/>
    <w:rsid w:val="009C6A27"/>
    <w:rsid w:val="00B87A19"/>
    <w:rsid w:val="00BB02C4"/>
    <w:rsid w:val="00C0155E"/>
    <w:rsid w:val="00D0768F"/>
    <w:rsid w:val="00D83F43"/>
    <w:rsid w:val="00EF5627"/>
    <w:rsid w:val="00F516E5"/>
    <w:rsid w:val="00F6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CE"/>
    <w:pPr>
      <w:ind w:left="720"/>
      <w:contextualSpacing/>
    </w:pPr>
  </w:style>
  <w:style w:type="paragraph" w:styleId="BalloonText">
    <w:name w:val="Balloon Text"/>
    <w:basedOn w:val="Normal"/>
    <w:link w:val="BalloonTextChar"/>
    <w:uiPriority w:val="99"/>
    <w:semiHidden/>
    <w:unhideWhenUsed/>
    <w:rsid w:val="0040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DCE"/>
    <w:pPr>
      <w:ind w:left="720"/>
      <w:contextualSpacing/>
    </w:pPr>
  </w:style>
  <w:style w:type="paragraph" w:styleId="BalloonText">
    <w:name w:val="Balloon Text"/>
    <w:basedOn w:val="Normal"/>
    <w:link w:val="BalloonTextChar"/>
    <w:uiPriority w:val="99"/>
    <w:semiHidden/>
    <w:unhideWhenUsed/>
    <w:rsid w:val="0040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Windows user</cp:lastModifiedBy>
  <cp:revision>9</cp:revision>
  <cp:lastPrinted>2015-06-04T08:46:00Z</cp:lastPrinted>
  <dcterms:created xsi:type="dcterms:W3CDTF">2015-06-04T08:08:00Z</dcterms:created>
  <dcterms:modified xsi:type="dcterms:W3CDTF">2015-06-15T01:35:00Z</dcterms:modified>
</cp:coreProperties>
</file>